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097" w:rsidRPr="00EA7097" w:rsidRDefault="00EA7097" w:rsidP="00EA7097">
      <w:pPr>
        <w:tabs>
          <w:tab w:val="left" w:pos="9781"/>
          <w:tab w:val="left" w:pos="9921"/>
        </w:tabs>
        <w:spacing w:after="0" w:line="240" w:lineRule="auto"/>
        <w:jc w:val="center"/>
        <w:rPr>
          <w:rFonts w:ascii="Times New Roman" w:hAnsi="Times New Roman" w:cs="Times New Roman"/>
          <w:b/>
          <w:bCs/>
          <w:sz w:val="28"/>
          <w:szCs w:val="28"/>
        </w:rPr>
      </w:pPr>
      <w:r w:rsidRPr="00EA7097">
        <w:rPr>
          <w:rFonts w:ascii="Times New Roman" w:hAnsi="Times New Roman" w:cs="Times New Roman"/>
          <w:b/>
          <w:bCs/>
          <w:sz w:val="28"/>
          <w:szCs w:val="28"/>
        </w:rPr>
        <w:t>ПАМЯТКА НАСЕЛЕНИЮ</w:t>
      </w:r>
    </w:p>
    <w:p w:rsidR="00EA7097" w:rsidRPr="00363611" w:rsidRDefault="00EA7097" w:rsidP="00EA7097">
      <w:pPr>
        <w:tabs>
          <w:tab w:val="left" w:pos="9781"/>
          <w:tab w:val="left" w:pos="9921"/>
        </w:tabs>
        <w:spacing w:after="0" w:line="240" w:lineRule="auto"/>
        <w:jc w:val="both"/>
        <w:rPr>
          <w:rFonts w:ascii="Times New Roman" w:hAnsi="Times New Roman" w:cs="Times New Roman"/>
          <w:b/>
          <w:sz w:val="28"/>
          <w:szCs w:val="28"/>
        </w:rPr>
      </w:pPr>
      <w:r w:rsidRPr="00491023">
        <w:rPr>
          <w:rFonts w:ascii="Times New Roman" w:hAnsi="Times New Roman" w:cs="Times New Roman"/>
          <w:b/>
          <w:bCs/>
          <w:sz w:val="28"/>
          <w:szCs w:val="28"/>
          <w:u w:val="single"/>
        </w:rPr>
        <w:t>БЕШЕНСТВО</w:t>
      </w:r>
      <w:r w:rsidRPr="00CC2183">
        <w:rPr>
          <w:rFonts w:ascii="Times New Roman" w:hAnsi="Times New Roman" w:cs="Times New Roman"/>
          <w:sz w:val="24"/>
          <w:szCs w:val="24"/>
        </w:rPr>
        <w:t xml:space="preserve"> - </w:t>
      </w:r>
      <w:r w:rsidRPr="00491023">
        <w:rPr>
          <w:rFonts w:ascii="Times New Roman" w:hAnsi="Times New Roman" w:cs="Times New Roman"/>
          <w:b/>
          <w:sz w:val="28"/>
          <w:szCs w:val="28"/>
        </w:rPr>
        <w:t xml:space="preserve">острое вирусное инфекционное заболевание, общее для человека и животных, всегда заканчивается смертью. Бешенством болеют все млекопитающие. </w:t>
      </w:r>
    </w:p>
    <w:p w:rsidR="00EA7097" w:rsidRPr="00363611" w:rsidRDefault="00EA7097" w:rsidP="00EA7097">
      <w:pPr>
        <w:tabs>
          <w:tab w:val="left" w:pos="9781"/>
          <w:tab w:val="left" w:pos="9921"/>
        </w:tabs>
        <w:spacing w:after="0" w:line="240" w:lineRule="auto"/>
        <w:ind w:firstLine="426"/>
        <w:jc w:val="both"/>
        <w:rPr>
          <w:rFonts w:ascii="Times New Roman" w:hAnsi="Times New Roman" w:cs="Times New Roman"/>
          <w:sz w:val="28"/>
          <w:szCs w:val="28"/>
        </w:rPr>
      </w:pPr>
      <w:r w:rsidRPr="00363611">
        <w:rPr>
          <w:rFonts w:ascii="Times New Roman" w:hAnsi="Times New Roman" w:cs="Times New Roman"/>
          <w:sz w:val="28"/>
          <w:szCs w:val="28"/>
        </w:rPr>
        <w:t>Заражение происходит через укусы, оцарапывание, ослюнение больным животным, а также при контакте с предметами, загрязненными инфицированной слюной.</w:t>
      </w:r>
    </w:p>
    <w:p w:rsidR="00EA7097" w:rsidRPr="00363611" w:rsidRDefault="00EA7097" w:rsidP="00EA7097">
      <w:pPr>
        <w:tabs>
          <w:tab w:val="left" w:pos="9781"/>
          <w:tab w:val="left" w:pos="9921"/>
        </w:tabs>
        <w:spacing w:after="0" w:line="240" w:lineRule="auto"/>
        <w:ind w:firstLine="426"/>
        <w:jc w:val="both"/>
        <w:rPr>
          <w:rFonts w:ascii="Times New Roman" w:hAnsi="Times New Roman" w:cs="Times New Roman"/>
          <w:color w:val="000000"/>
          <w:sz w:val="28"/>
          <w:szCs w:val="28"/>
        </w:rPr>
      </w:pPr>
      <w:r w:rsidRPr="00A24DA4">
        <w:rPr>
          <w:rFonts w:ascii="Times New Roman" w:hAnsi="Times New Roman" w:cs="Times New Roman"/>
          <w:b/>
          <w:i/>
          <w:sz w:val="28"/>
          <w:szCs w:val="28"/>
          <w:u w:val="single"/>
        </w:rPr>
        <w:t>Пострадавшие от укусов животными должны знать</w:t>
      </w:r>
      <w:r w:rsidRPr="00363611">
        <w:rPr>
          <w:rFonts w:ascii="Times New Roman" w:hAnsi="Times New Roman" w:cs="Times New Roman"/>
          <w:sz w:val="28"/>
          <w:szCs w:val="28"/>
        </w:rPr>
        <w:t xml:space="preserve">, что возбудитель бешенства может находиться в слюне больного животного за 10 дней до появления первых признаков заболевания. Поэтому не стоит рассчитывать на то, что укусившее вас животное «выглядело нормально». Из домашних животных источником заражения людей чаще всего становятся собаки и кошки, из диких - лисицы, волки, енотовидные собаки и различные </w:t>
      </w:r>
      <w:r w:rsidRPr="00363611">
        <w:rPr>
          <w:rFonts w:ascii="Times New Roman" w:hAnsi="Times New Roman" w:cs="Times New Roman"/>
          <w:color w:val="000000"/>
          <w:sz w:val="28"/>
          <w:szCs w:val="28"/>
        </w:rPr>
        <w:t xml:space="preserve">грызуны. </w:t>
      </w:r>
    </w:p>
    <w:p w:rsidR="00EA7097" w:rsidRPr="00363611" w:rsidRDefault="00EA7097" w:rsidP="00EA7097">
      <w:pPr>
        <w:tabs>
          <w:tab w:val="left" w:pos="9781"/>
          <w:tab w:val="left" w:pos="9921"/>
        </w:tabs>
        <w:spacing w:after="0" w:line="240" w:lineRule="auto"/>
        <w:ind w:firstLine="426"/>
        <w:jc w:val="both"/>
        <w:rPr>
          <w:rFonts w:ascii="Times New Roman" w:hAnsi="Times New Roman" w:cs="Times New Roman"/>
          <w:sz w:val="28"/>
          <w:szCs w:val="28"/>
        </w:rPr>
      </w:pPr>
      <w:r w:rsidRPr="00A24DA4">
        <w:rPr>
          <w:rFonts w:ascii="Times New Roman" w:hAnsi="Times New Roman" w:cs="Times New Roman"/>
          <w:b/>
          <w:i/>
          <w:color w:val="000000"/>
          <w:sz w:val="28"/>
          <w:szCs w:val="28"/>
          <w:u w:val="single"/>
        </w:rPr>
        <w:t>Следует обратить внимание</w:t>
      </w:r>
      <w:r w:rsidRPr="00A24DA4">
        <w:rPr>
          <w:rFonts w:ascii="Times New Roman" w:hAnsi="Times New Roman" w:cs="Times New Roman"/>
          <w:b/>
          <w:color w:val="000000"/>
          <w:sz w:val="28"/>
          <w:szCs w:val="28"/>
          <w:u w:val="single"/>
        </w:rPr>
        <w:t>,</w:t>
      </w:r>
      <w:r w:rsidRPr="00363611">
        <w:rPr>
          <w:rFonts w:ascii="Times New Roman" w:hAnsi="Times New Roman" w:cs="Times New Roman"/>
          <w:color w:val="000000"/>
          <w:sz w:val="28"/>
          <w:szCs w:val="28"/>
        </w:rPr>
        <w:t xml:space="preserve"> что от укусов чаще страдают дети, которым необходимо избегать ненужных контактов с животными. Особые меры предосторожности следует принимать при контакте с дикими животными, в том числе грызунами, во время летнего отдыха на природе. Неправильное поведение зачастую приводит к различным осложнениям, тяжелым укусам, увечьям, угрожающим здоровью и жизни людей. </w:t>
      </w:r>
    </w:p>
    <w:p w:rsidR="00EA7097" w:rsidRPr="00363611" w:rsidRDefault="00EA7097" w:rsidP="00EA7097">
      <w:pPr>
        <w:tabs>
          <w:tab w:val="left" w:pos="9781"/>
          <w:tab w:val="left" w:pos="9921"/>
        </w:tabs>
        <w:spacing w:after="0" w:line="240" w:lineRule="auto"/>
        <w:ind w:firstLine="426"/>
        <w:jc w:val="both"/>
        <w:rPr>
          <w:rFonts w:ascii="Times New Roman" w:hAnsi="Times New Roman" w:cs="Times New Roman"/>
          <w:sz w:val="28"/>
          <w:szCs w:val="28"/>
        </w:rPr>
      </w:pPr>
      <w:r w:rsidRPr="00363611">
        <w:rPr>
          <w:rFonts w:ascii="Times New Roman" w:hAnsi="Times New Roman" w:cs="Times New Roman"/>
          <w:color w:val="000000"/>
          <w:sz w:val="28"/>
          <w:szCs w:val="28"/>
        </w:rPr>
        <w:t>Владельцы животных, обязаны соблюдать установленные правила содержания собак, кошек, пушных зверей и хищных животных.</w:t>
      </w:r>
    </w:p>
    <w:p w:rsidR="00EA7097" w:rsidRPr="00363611" w:rsidRDefault="00EA7097" w:rsidP="00EA7097">
      <w:pPr>
        <w:tabs>
          <w:tab w:val="left" w:pos="9781"/>
          <w:tab w:val="left" w:pos="9921"/>
        </w:tabs>
        <w:spacing w:after="0" w:line="240" w:lineRule="auto"/>
        <w:ind w:firstLine="426"/>
        <w:jc w:val="both"/>
        <w:rPr>
          <w:rFonts w:ascii="Times New Roman" w:hAnsi="Times New Roman" w:cs="Times New Roman"/>
          <w:color w:val="000000"/>
          <w:sz w:val="28"/>
          <w:szCs w:val="28"/>
        </w:rPr>
      </w:pPr>
      <w:r w:rsidRPr="00363611">
        <w:rPr>
          <w:rFonts w:ascii="Times New Roman" w:hAnsi="Times New Roman" w:cs="Times New Roman"/>
          <w:color w:val="000000"/>
          <w:sz w:val="28"/>
          <w:szCs w:val="28"/>
        </w:rPr>
        <w:t xml:space="preserve">В целях профилактики бешенства все пострадавшие от укусов, оцарапывания и </w:t>
      </w:r>
      <w:r w:rsidRPr="00363611">
        <w:rPr>
          <w:rFonts w:ascii="Times New Roman" w:hAnsi="Times New Roman" w:cs="Times New Roman"/>
          <w:sz w:val="28"/>
          <w:szCs w:val="28"/>
        </w:rPr>
        <w:t xml:space="preserve">ослюнения животным для проведения курса антирабических прививок должны </w:t>
      </w:r>
      <w:r w:rsidRPr="00363611">
        <w:rPr>
          <w:rFonts w:ascii="Times New Roman" w:hAnsi="Times New Roman" w:cs="Times New Roman"/>
          <w:color w:val="000000"/>
          <w:sz w:val="28"/>
          <w:szCs w:val="28"/>
        </w:rPr>
        <w:t xml:space="preserve">немедленно обратиться за медицинской помощью в травматологический пункт по месту жительства. </w:t>
      </w:r>
    </w:p>
    <w:p w:rsidR="00EA7097" w:rsidRPr="00DC70C2" w:rsidRDefault="00EA7097" w:rsidP="00EA7097">
      <w:pPr>
        <w:tabs>
          <w:tab w:val="left" w:pos="9781"/>
          <w:tab w:val="left" w:pos="9921"/>
        </w:tabs>
        <w:spacing w:after="0" w:line="240" w:lineRule="auto"/>
        <w:ind w:firstLine="426"/>
        <w:jc w:val="both"/>
        <w:rPr>
          <w:rFonts w:ascii="Times New Roman" w:hAnsi="Times New Roman" w:cs="Times New Roman"/>
          <w:b/>
          <w:color w:val="000000" w:themeColor="text1"/>
          <w:sz w:val="28"/>
          <w:szCs w:val="28"/>
        </w:rPr>
      </w:pPr>
      <w:r w:rsidRPr="00DC70C2">
        <w:rPr>
          <w:rFonts w:ascii="Times New Roman" w:hAnsi="Times New Roman" w:cs="Times New Roman"/>
          <w:color w:val="000000" w:themeColor="text1"/>
          <w:sz w:val="28"/>
          <w:szCs w:val="28"/>
        </w:rPr>
        <w:t>При любом заболевании животного и особенно при появлении симптомов бешенства (обильное слюнотечение, затруднение глотания, судороги, водобоязнь) обязательно сообщайте в ветеринарную службу</w:t>
      </w:r>
      <w:r w:rsidRPr="00DC70C2">
        <w:rPr>
          <w:rFonts w:ascii="Times New Roman" w:hAnsi="Times New Roman" w:cs="Times New Roman"/>
          <w:b/>
          <w:color w:val="000000" w:themeColor="text1"/>
          <w:sz w:val="28"/>
          <w:szCs w:val="28"/>
        </w:rPr>
        <w:t xml:space="preserve"> </w:t>
      </w:r>
      <w:r w:rsidRPr="00DC70C2">
        <w:rPr>
          <w:rFonts w:ascii="Times New Roman" w:hAnsi="Times New Roman" w:cs="Times New Roman"/>
          <w:color w:val="000000" w:themeColor="text1"/>
          <w:sz w:val="28"/>
          <w:szCs w:val="28"/>
        </w:rPr>
        <w:t>Омского муниципального района:</w:t>
      </w:r>
      <w:r w:rsidRPr="00DC70C2">
        <w:rPr>
          <w:rFonts w:ascii="Times New Roman" w:hAnsi="Times New Roman" w:cs="Times New Roman"/>
          <w:b/>
          <w:color w:val="000000" w:themeColor="text1"/>
          <w:sz w:val="28"/>
          <w:szCs w:val="28"/>
        </w:rPr>
        <w:t xml:space="preserve"> г. Омск, ул. Куйбышева, 131 А. тел.: 36-19-77</w:t>
      </w:r>
    </w:p>
    <w:p w:rsidR="00EA7097" w:rsidRPr="00363611" w:rsidRDefault="00EA7097" w:rsidP="00EA7097">
      <w:pPr>
        <w:tabs>
          <w:tab w:val="left" w:pos="9781"/>
          <w:tab w:val="left" w:pos="9921"/>
        </w:tabs>
        <w:spacing w:after="0" w:line="240" w:lineRule="auto"/>
        <w:ind w:firstLine="426"/>
        <w:jc w:val="both"/>
        <w:rPr>
          <w:rFonts w:ascii="Times New Roman" w:hAnsi="Times New Roman" w:cs="Times New Roman"/>
          <w:color w:val="000000" w:themeColor="text1"/>
          <w:sz w:val="28"/>
          <w:szCs w:val="28"/>
        </w:rPr>
      </w:pPr>
      <w:r w:rsidRPr="00363611">
        <w:rPr>
          <w:rFonts w:ascii="Times New Roman" w:hAnsi="Times New Roman" w:cs="Times New Roman"/>
          <w:color w:val="000000" w:themeColor="text1"/>
          <w:sz w:val="28"/>
          <w:szCs w:val="28"/>
        </w:rPr>
        <w:t>До прибытия ветеринарных специалистов принять необходимые меры к надежной изоляции подозрительных по заболеванию или покусанных животных.</w:t>
      </w:r>
    </w:p>
    <w:p w:rsidR="00EA7097" w:rsidRPr="00363611" w:rsidRDefault="00EA7097" w:rsidP="002E705F">
      <w:pPr>
        <w:tabs>
          <w:tab w:val="left" w:pos="9781"/>
          <w:tab w:val="left" w:pos="9921"/>
        </w:tabs>
        <w:spacing w:after="0"/>
        <w:ind w:firstLine="540"/>
        <w:jc w:val="both"/>
        <w:rPr>
          <w:rFonts w:ascii="Times New Roman" w:hAnsi="Times New Roman" w:cs="Times New Roman"/>
          <w:sz w:val="28"/>
          <w:szCs w:val="28"/>
        </w:rPr>
      </w:pPr>
      <w:r w:rsidRPr="00363611">
        <w:rPr>
          <w:rFonts w:ascii="Times New Roman" w:hAnsi="Times New Roman" w:cs="Times New Roman"/>
          <w:color w:val="000000" w:themeColor="text1"/>
          <w:sz w:val="28"/>
          <w:szCs w:val="28"/>
        </w:rPr>
        <w:t xml:space="preserve">Ни в коем случае не занимайтесь самолечением. Это опасно не только для вашего домашнего животного, но и для окружающих. </w:t>
      </w:r>
      <w:r w:rsidRPr="00363611">
        <w:rPr>
          <w:rFonts w:ascii="Times New Roman" w:hAnsi="Times New Roman" w:cs="Times New Roman"/>
          <w:sz w:val="28"/>
          <w:szCs w:val="28"/>
        </w:rPr>
        <w:t>Необходимо также помнить, что вирус бешенства длительное время сохраняется в окружающей среде, в трупах павших животных, на предметах обихода, на шерсти подвергшегося нападению животного.</w:t>
      </w:r>
    </w:p>
    <w:p w:rsidR="00EA7097" w:rsidRPr="00363611" w:rsidRDefault="00EA7097" w:rsidP="00EA7097">
      <w:pPr>
        <w:tabs>
          <w:tab w:val="left" w:pos="9781"/>
          <w:tab w:val="left" w:pos="9921"/>
        </w:tabs>
        <w:spacing w:after="0"/>
        <w:ind w:firstLine="540"/>
        <w:jc w:val="both"/>
        <w:rPr>
          <w:rStyle w:val="apple-style-span"/>
          <w:rFonts w:ascii="Times New Roman" w:hAnsi="Times New Roman" w:cs="Times New Roman"/>
          <w:b/>
          <w:sz w:val="28"/>
          <w:szCs w:val="28"/>
        </w:rPr>
      </w:pPr>
      <w:r w:rsidRPr="00363611">
        <w:rPr>
          <w:rFonts w:ascii="Times New Roman" w:hAnsi="Times New Roman" w:cs="Times New Roman"/>
          <w:b/>
          <w:color w:val="000000" w:themeColor="text1"/>
          <w:sz w:val="28"/>
          <w:szCs w:val="28"/>
        </w:rPr>
        <w:t xml:space="preserve">Помните, что </w:t>
      </w:r>
      <w:r>
        <w:rPr>
          <w:rFonts w:ascii="Times New Roman" w:hAnsi="Times New Roman" w:cs="Times New Roman"/>
          <w:b/>
          <w:color w:val="000000" w:themeColor="text1"/>
          <w:sz w:val="28"/>
          <w:szCs w:val="28"/>
        </w:rPr>
        <w:t>БЕШЕНСТВО</w:t>
      </w:r>
      <w:r w:rsidRPr="00363611">
        <w:rPr>
          <w:rFonts w:ascii="Times New Roman" w:hAnsi="Times New Roman" w:cs="Times New Roman"/>
          <w:b/>
          <w:color w:val="000000" w:themeColor="text1"/>
          <w:sz w:val="28"/>
          <w:szCs w:val="28"/>
        </w:rPr>
        <w:t xml:space="preserve"> – страшное смертельное заболевание. На территории России каждый год регистрируются случаи смерти от бешенства.</w:t>
      </w:r>
    </w:p>
    <w:p w:rsidR="00EA7097" w:rsidRPr="00DC70C2" w:rsidRDefault="00EA7097" w:rsidP="00EA7097">
      <w:pPr>
        <w:tabs>
          <w:tab w:val="left" w:pos="9781"/>
          <w:tab w:val="left" w:pos="9921"/>
        </w:tabs>
        <w:spacing w:after="0" w:line="240" w:lineRule="auto"/>
        <w:jc w:val="both"/>
        <w:rPr>
          <w:rFonts w:ascii="Times New Roman" w:hAnsi="Times New Roman" w:cs="Times New Roman"/>
          <w:b/>
          <w:color w:val="000000"/>
          <w:sz w:val="28"/>
          <w:szCs w:val="28"/>
          <w:shd w:val="clear" w:color="auto" w:fill="FFFFFF"/>
        </w:rPr>
      </w:pPr>
      <w:r w:rsidRPr="00363611">
        <w:rPr>
          <w:rStyle w:val="apple-style-span"/>
          <w:rFonts w:ascii="Times New Roman" w:hAnsi="Times New Roman" w:cs="Times New Roman"/>
          <w:b/>
          <w:color w:val="000000"/>
          <w:sz w:val="28"/>
          <w:szCs w:val="28"/>
          <w:shd w:val="clear" w:color="auto" w:fill="FFFFFF"/>
        </w:rPr>
        <w:t>Природный очаг бешенства ликвидировать практически невозможно. Эпизоотия поддерживается, в основном, за счет популяции красной лисицы и других диких животных.</w:t>
      </w:r>
    </w:p>
    <w:p w:rsidR="00FE0690" w:rsidRDefault="00FE0690">
      <w:bookmarkStart w:id="0" w:name="_GoBack"/>
      <w:bookmarkEnd w:id="0"/>
    </w:p>
    <w:sectPr w:rsidR="00FE0690" w:rsidSect="000742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97"/>
    <w:rsid w:val="002E705F"/>
    <w:rsid w:val="00394A9A"/>
    <w:rsid w:val="00EA7097"/>
    <w:rsid w:val="00FE0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D36C"/>
  <w15:chartTrackingRefBased/>
  <w15:docId w15:val="{94C421F7-F760-497A-BECF-79EEA92E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709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A7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Областной центр ветеринарного обеспечения</dc:creator>
  <cp:keywords/>
  <dc:description/>
  <cp:lastModifiedBy>Областной центр ветеринарного обеспечения</cp:lastModifiedBy>
  <cp:revision>3</cp:revision>
  <dcterms:created xsi:type="dcterms:W3CDTF">2018-04-12T09:48:00Z</dcterms:created>
  <dcterms:modified xsi:type="dcterms:W3CDTF">2018-04-19T04:03:00Z</dcterms:modified>
</cp:coreProperties>
</file>